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FD5374">
        <w:rPr>
          <w:bCs/>
        </w:rPr>
        <w:t>13</w:t>
      </w:r>
      <w:r w:rsidRPr="002E31C4">
        <w:rPr>
          <w:bCs/>
        </w:rPr>
        <w:t>»</w:t>
      </w:r>
      <w:r w:rsidR="00A656B5">
        <w:rPr>
          <w:bCs/>
        </w:rPr>
        <w:t xml:space="preserve"> </w:t>
      </w:r>
      <w:r w:rsidR="009749C6">
        <w:rPr>
          <w:bCs/>
        </w:rPr>
        <w:t>августа</w:t>
      </w:r>
      <w:r w:rsidRPr="002E31C4">
        <w:rPr>
          <w:bCs/>
        </w:rPr>
        <w:t xml:space="preserve"> 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 w:rsidR="00FD5374">
        <w:rPr>
          <w:bCs/>
        </w:rPr>
        <w:t>8</w:t>
      </w:r>
      <w:r w:rsidR="00A868FC">
        <w:rPr>
          <w:bCs/>
        </w:rPr>
        <w:t>/</w:t>
      </w:r>
      <w:r w:rsidR="009749C6">
        <w:rPr>
          <w:bCs/>
        </w:rPr>
        <w:t>3</w:t>
      </w:r>
      <w:r w:rsidR="00FD5374">
        <w:rPr>
          <w:bCs/>
        </w:rPr>
        <w:t>6</w:t>
      </w:r>
      <w:r w:rsidR="002C6236">
        <w:rPr>
          <w:bCs/>
        </w:rPr>
        <w:t>3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BF5B71">
        <w:t>секретаря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2C6236">
        <w:t>30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2C6236">
        <w:t>Соцкой</w:t>
      </w:r>
      <w:proofErr w:type="spellEnd"/>
      <w:r w:rsidR="002C6236">
        <w:t xml:space="preserve"> Марии Сергеевны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BF5B71">
        <w:rPr>
          <w:b w:val="0"/>
        </w:rPr>
        <w:t>секретаря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2C6236">
        <w:rPr>
          <w:rFonts w:ascii="Times New Roman CYR" w:hAnsi="Times New Roman CYR"/>
          <w:b w:val="0"/>
        </w:rPr>
        <w:t>30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2C6236">
        <w:rPr>
          <w:rFonts w:ascii="Times New Roman CYR" w:hAnsi="Times New Roman CYR"/>
          <w:b w:val="0"/>
        </w:rPr>
        <w:t>Соцкой</w:t>
      </w:r>
      <w:proofErr w:type="spellEnd"/>
      <w:r w:rsidR="002C6236">
        <w:rPr>
          <w:rFonts w:ascii="Times New Roman CYR" w:hAnsi="Times New Roman CYR"/>
          <w:b w:val="0"/>
        </w:rPr>
        <w:t xml:space="preserve"> Марии Сергеевны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8665A2">
        <w:rPr>
          <w:rFonts w:ascii="Times New Roman CYR" w:hAnsi="Times New Roman CYR"/>
          <w:b w:val="0"/>
        </w:rPr>
        <w:t>,</w:t>
      </w:r>
      <w:bookmarkStart w:id="0" w:name="_GoBack"/>
      <w:bookmarkEnd w:id="0"/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>Освободить от обязанностей секретаря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A656B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2C6236">
        <w:rPr>
          <w:rFonts w:ascii="Times New Roman CYR" w:hAnsi="Times New Roman CYR"/>
          <w:b w:val="0"/>
        </w:rPr>
        <w:t>30</w:t>
      </w:r>
      <w:r w:rsidR="009749C6" w:rsidRPr="00520C08">
        <w:rPr>
          <w:rFonts w:ascii="Times New Roman CYR" w:hAnsi="Times New Roman CYR"/>
          <w:b w:val="0"/>
        </w:rPr>
        <w:t xml:space="preserve"> </w:t>
      </w:r>
      <w:proofErr w:type="spellStart"/>
      <w:r w:rsidR="002C6236">
        <w:rPr>
          <w:rFonts w:ascii="Times New Roman CYR" w:hAnsi="Times New Roman CYR"/>
          <w:b w:val="0"/>
        </w:rPr>
        <w:t>Соцкую</w:t>
      </w:r>
      <w:proofErr w:type="spellEnd"/>
      <w:r w:rsidR="002C6236">
        <w:rPr>
          <w:rFonts w:ascii="Times New Roman CYR" w:hAnsi="Times New Roman CYR"/>
          <w:b w:val="0"/>
        </w:rPr>
        <w:t xml:space="preserve"> Марию Сергеевну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2C6236">
        <w:rPr>
          <w:rFonts w:ascii="Times New Roman CYR" w:hAnsi="Times New Roman CYR"/>
          <w:b w:val="0"/>
        </w:rPr>
        <w:t>30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2C6236">
        <w:rPr>
          <w:b w:val="0"/>
          <w:bCs/>
        </w:rPr>
        <w:t>Соцкой</w:t>
      </w:r>
      <w:proofErr w:type="spellEnd"/>
      <w:r w:rsidR="002C6236">
        <w:rPr>
          <w:b w:val="0"/>
          <w:bCs/>
        </w:rPr>
        <w:t xml:space="preserve"> Марии Сергеевны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CE61B5" w:rsidRPr="00CE61B5">
        <w:rPr>
          <w:b w:val="0"/>
          <w:szCs w:val="28"/>
          <w:shd w:val="clear" w:color="auto" w:fill="FFFFFF"/>
        </w:rPr>
        <w:t>Регионально</w:t>
      </w:r>
      <w:r w:rsidR="00CE61B5">
        <w:rPr>
          <w:b w:val="0"/>
          <w:szCs w:val="28"/>
          <w:shd w:val="clear" w:color="auto" w:fill="FFFFFF"/>
        </w:rPr>
        <w:t>го</w:t>
      </w:r>
      <w:r w:rsidR="00CE61B5" w:rsidRPr="00CE61B5">
        <w:rPr>
          <w:b w:val="0"/>
          <w:szCs w:val="28"/>
          <w:shd w:val="clear" w:color="auto" w:fill="FFFFFF"/>
        </w:rPr>
        <w:t xml:space="preserve"> отделени</w:t>
      </w:r>
      <w:r w:rsidR="00CE61B5">
        <w:rPr>
          <w:b w:val="0"/>
          <w:szCs w:val="28"/>
          <w:shd w:val="clear" w:color="auto" w:fill="FFFFFF"/>
        </w:rPr>
        <w:t xml:space="preserve">я </w:t>
      </w:r>
      <w:r w:rsidR="00CE61B5" w:rsidRPr="00CE61B5">
        <w:rPr>
          <w:b w:val="0"/>
          <w:szCs w:val="28"/>
          <w:shd w:val="clear" w:color="auto" w:fill="FFFFFF"/>
        </w:rPr>
        <w:t>в Липецкой области Политической партии "НОВЫЕ ЛЮДИ"</w:t>
      </w:r>
      <w:r>
        <w:rPr>
          <w:b w:val="0"/>
          <w:color w:val="000000" w:themeColor="text1"/>
          <w:szCs w:val="28"/>
          <w:shd w:val="clear" w:color="auto" w:fill="FFFFFF"/>
        </w:rPr>
        <w:t>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02F4D"/>
    <w:rsid w:val="001338DE"/>
    <w:rsid w:val="00166175"/>
    <w:rsid w:val="00190996"/>
    <w:rsid w:val="001B75B4"/>
    <w:rsid w:val="001D6937"/>
    <w:rsid w:val="00214CB1"/>
    <w:rsid w:val="00225C39"/>
    <w:rsid w:val="00266FE5"/>
    <w:rsid w:val="00297030"/>
    <w:rsid w:val="002A0652"/>
    <w:rsid w:val="002B7A97"/>
    <w:rsid w:val="002C6236"/>
    <w:rsid w:val="002E31C4"/>
    <w:rsid w:val="002F347F"/>
    <w:rsid w:val="00367762"/>
    <w:rsid w:val="00390657"/>
    <w:rsid w:val="0039546B"/>
    <w:rsid w:val="003C5129"/>
    <w:rsid w:val="003F2524"/>
    <w:rsid w:val="0043206F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665A2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761D7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E61B5"/>
    <w:rsid w:val="00D0145D"/>
    <w:rsid w:val="00D14EEF"/>
    <w:rsid w:val="00D2167E"/>
    <w:rsid w:val="00D23ABB"/>
    <w:rsid w:val="00D33DAD"/>
    <w:rsid w:val="00D55DE3"/>
    <w:rsid w:val="00D634AA"/>
    <w:rsid w:val="00D83534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A7202"/>
    <w:rsid w:val="00FC2D6A"/>
    <w:rsid w:val="00FD06D4"/>
    <w:rsid w:val="00FD537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C5EA2"/>
  <w15:docId w15:val="{3C137F48-C446-4684-BC08-F7883F76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2024-08-15T12:57:00Z</cp:lastPrinted>
  <dcterms:created xsi:type="dcterms:W3CDTF">2024-08-15T12:57:00Z</dcterms:created>
  <dcterms:modified xsi:type="dcterms:W3CDTF">2024-08-15T12:57:00Z</dcterms:modified>
</cp:coreProperties>
</file>