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304AF" w:rsidRPr="00382D9C" w:rsidRDefault="005304AF" w:rsidP="00382D9C">
      <w:pPr>
        <w:pStyle w:val="ConsPlusNormal"/>
        <w:ind w:left="5664" w:firstLine="708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5304AF" w:rsidRPr="00382D9C" w:rsidRDefault="005304AF" w:rsidP="00382D9C">
      <w:pPr>
        <w:jc w:val="center"/>
        <w:rPr>
          <w:b/>
          <w:i/>
          <w:color w:val="000000"/>
          <w:sz w:val="27"/>
          <w:szCs w:val="27"/>
        </w:rPr>
      </w:pPr>
    </w:p>
    <w:p w:rsidR="005304AF" w:rsidRPr="00382D9C" w:rsidRDefault="005304AF" w:rsidP="00382D9C">
      <w:pPr>
        <w:jc w:val="center"/>
        <w:rPr>
          <w:b/>
          <w:caps/>
          <w:sz w:val="26"/>
        </w:rPr>
      </w:pPr>
      <w:r w:rsidRPr="00382D9C">
        <w:rPr>
          <w:b/>
          <w:caps/>
          <w:sz w:val="26"/>
        </w:rPr>
        <w:t>ТЕРРИТОРИАЛЬНАЯ избирательная комиссия</w:t>
      </w:r>
    </w:p>
    <w:p w:rsidR="00382D9C" w:rsidRPr="00382D9C" w:rsidRDefault="00382D9C" w:rsidP="00382D9C">
      <w:pPr>
        <w:jc w:val="center"/>
        <w:rPr>
          <w:b/>
          <w:caps/>
          <w:sz w:val="26"/>
        </w:rPr>
      </w:pPr>
      <w:r w:rsidRPr="00382D9C">
        <w:rPr>
          <w:b/>
          <w:caps/>
          <w:sz w:val="26"/>
        </w:rPr>
        <w:t>задонского района</w:t>
      </w:r>
    </w:p>
    <w:p w:rsidR="00382D9C" w:rsidRDefault="00382D9C" w:rsidP="005304AF">
      <w:pPr>
        <w:keepNext/>
        <w:jc w:val="center"/>
        <w:outlineLvl w:val="1"/>
        <w:rPr>
          <w:b/>
          <w:caps/>
          <w:sz w:val="26"/>
        </w:rPr>
      </w:pPr>
    </w:p>
    <w:p w:rsidR="005304AF" w:rsidRPr="00B95F88" w:rsidRDefault="005304AF" w:rsidP="005304AF">
      <w:pPr>
        <w:keepNext/>
        <w:jc w:val="center"/>
        <w:outlineLvl w:val="1"/>
        <w:rPr>
          <w:b/>
          <w:caps/>
          <w:sz w:val="26"/>
        </w:rPr>
      </w:pPr>
      <w:r w:rsidRPr="00B95F88">
        <w:rPr>
          <w:b/>
          <w:caps/>
          <w:sz w:val="26"/>
        </w:rPr>
        <w:t>ПОСТАНОВЛЕНИЕ</w:t>
      </w:r>
    </w:p>
    <w:p w:rsidR="005304AF" w:rsidRPr="00B95F88" w:rsidRDefault="001A2F8F" w:rsidP="005304AF">
      <w:pPr>
        <w:jc w:val="both"/>
        <w:rPr>
          <w:sz w:val="26"/>
        </w:rPr>
      </w:pPr>
      <w:r>
        <w:rPr>
          <w:sz w:val="26"/>
        </w:rPr>
        <w:t xml:space="preserve"> </w:t>
      </w:r>
    </w:p>
    <w:p w:rsidR="005304AF" w:rsidRPr="00B95F88" w:rsidRDefault="005304AF" w:rsidP="005304AF">
      <w:pPr>
        <w:jc w:val="both"/>
        <w:rPr>
          <w:sz w:val="26"/>
        </w:rPr>
      </w:pPr>
      <w:r w:rsidRPr="00B95F88">
        <w:rPr>
          <w:sz w:val="26"/>
        </w:rPr>
        <w:t>«</w:t>
      </w:r>
      <w:r w:rsidR="00382D9C">
        <w:rPr>
          <w:sz w:val="26"/>
        </w:rPr>
        <w:t>18</w:t>
      </w:r>
      <w:r w:rsidRPr="00B95F88">
        <w:rPr>
          <w:sz w:val="26"/>
        </w:rPr>
        <w:t>»</w:t>
      </w:r>
      <w:r w:rsidR="00382D9C">
        <w:rPr>
          <w:sz w:val="26"/>
        </w:rPr>
        <w:t xml:space="preserve"> июня </w:t>
      </w:r>
      <w:r w:rsidRPr="00B95F88">
        <w:rPr>
          <w:sz w:val="26"/>
        </w:rPr>
        <w:t xml:space="preserve"> 20</w:t>
      </w:r>
      <w:r w:rsidR="00382D9C">
        <w:rPr>
          <w:sz w:val="26"/>
        </w:rPr>
        <w:t>25</w:t>
      </w:r>
      <w:r w:rsidRPr="00B95F88">
        <w:rPr>
          <w:sz w:val="26"/>
        </w:rPr>
        <w:t xml:space="preserve"> г.</w:t>
      </w:r>
      <w:r w:rsidRPr="00B95F88">
        <w:rPr>
          <w:sz w:val="26"/>
        </w:rPr>
        <w:tab/>
      </w:r>
      <w:r w:rsidRPr="00B95F88">
        <w:rPr>
          <w:sz w:val="26"/>
        </w:rPr>
        <w:tab/>
      </w:r>
      <w:r w:rsidRPr="00B95F88">
        <w:rPr>
          <w:sz w:val="26"/>
        </w:rPr>
        <w:tab/>
      </w:r>
      <w:r w:rsidRPr="00B95F88">
        <w:rPr>
          <w:sz w:val="26"/>
        </w:rPr>
        <w:tab/>
      </w:r>
      <w:r w:rsidRPr="00B95F88">
        <w:rPr>
          <w:sz w:val="26"/>
        </w:rPr>
        <w:tab/>
      </w:r>
      <w:r w:rsidRPr="00B95F88">
        <w:rPr>
          <w:sz w:val="26"/>
        </w:rPr>
        <w:tab/>
      </w:r>
      <w:r w:rsidRPr="00B95F88">
        <w:rPr>
          <w:sz w:val="26"/>
        </w:rPr>
        <w:tab/>
      </w:r>
      <w:r w:rsidRPr="00B95F88">
        <w:rPr>
          <w:sz w:val="26"/>
        </w:rPr>
        <w:tab/>
        <w:t>№</w:t>
      </w:r>
      <w:r w:rsidR="00382D9C">
        <w:rPr>
          <w:sz w:val="26"/>
        </w:rPr>
        <w:t xml:space="preserve"> 84/443</w:t>
      </w:r>
    </w:p>
    <w:p w:rsidR="005304AF" w:rsidRDefault="00382D9C" w:rsidP="005304AF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г.Задонск, ул.Соетская, д.25</w:t>
      </w:r>
    </w:p>
    <w:p w:rsidR="00572850" w:rsidRPr="00F64BB7" w:rsidRDefault="00572850" w:rsidP="005304AF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5304AF" w:rsidRDefault="005304AF" w:rsidP="005304AF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304AF">
        <w:rPr>
          <w:rFonts w:ascii="Times New Roman" w:hAnsi="Times New Roman" w:cs="Times New Roman"/>
          <w:b/>
          <w:sz w:val="28"/>
          <w:szCs w:val="28"/>
        </w:rPr>
        <w:t xml:space="preserve">О Порядке осуществления закупок товаров, работ, услуг </w:t>
      </w:r>
      <w:r w:rsidRPr="005304AF">
        <w:rPr>
          <w:rFonts w:ascii="Times New Roman" w:hAnsi="Times New Roman" w:cs="Times New Roman"/>
          <w:b/>
          <w:sz w:val="28"/>
          <w:szCs w:val="28"/>
        </w:rPr>
        <w:br/>
      </w:r>
      <w:r>
        <w:rPr>
          <w:rFonts w:ascii="Times New Roman" w:hAnsi="Times New Roman" w:cs="Times New Roman"/>
          <w:b/>
          <w:sz w:val="28"/>
          <w:szCs w:val="28"/>
        </w:rPr>
        <w:t>территориальной избирательной комисси</w:t>
      </w:r>
      <w:r w:rsidR="00401484">
        <w:rPr>
          <w:rFonts w:ascii="Times New Roman" w:hAnsi="Times New Roman" w:cs="Times New Roman"/>
          <w:b/>
          <w:sz w:val="28"/>
          <w:szCs w:val="28"/>
        </w:rPr>
        <w:t>и</w:t>
      </w:r>
      <w:r w:rsidR="00382D9C">
        <w:rPr>
          <w:rFonts w:ascii="Times New Roman" w:hAnsi="Times New Roman" w:cs="Times New Roman"/>
          <w:b/>
          <w:sz w:val="28"/>
          <w:szCs w:val="28"/>
        </w:rPr>
        <w:t xml:space="preserve"> Задонского района</w:t>
      </w:r>
      <w:r w:rsidRPr="005304AF">
        <w:rPr>
          <w:rFonts w:ascii="Times New Roman" w:hAnsi="Times New Roman" w:cs="Times New Roman"/>
          <w:i/>
          <w:sz w:val="20"/>
          <w:szCs w:val="20"/>
        </w:rPr>
        <w:t>,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401484" w:rsidRPr="005304AF" w:rsidRDefault="005304AF" w:rsidP="00382D9C">
      <w:pPr>
        <w:pStyle w:val="ConsPlusNormal"/>
        <w:jc w:val="center"/>
        <w:rPr>
          <w:rFonts w:ascii="Times New Roman" w:hAnsi="Times New Roman" w:cs="Times New Roman"/>
          <w:sz w:val="20"/>
          <w:szCs w:val="20"/>
        </w:rPr>
      </w:pPr>
      <w:r w:rsidRPr="00B00D44">
        <w:rPr>
          <w:rFonts w:ascii="Times New Roman" w:hAnsi="Times New Roman" w:cs="Times New Roman"/>
          <w:b/>
          <w:bCs/>
          <w:sz w:val="28"/>
          <w:szCs w:val="28"/>
        </w:rPr>
        <w:t xml:space="preserve">при подготовке и проведении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выборов </w:t>
      </w:r>
      <w:r w:rsidR="00382D9C">
        <w:rPr>
          <w:rFonts w:ascii="Times New Roman" w:hAnsi="Times New Roman" w:cs="Times New Roman"/>
          <w:b/>
          <w:bCs/>
          <w:sz w:val="28"/>
          <w:szCs w:val="28"/>
        </w:rPr>
        <w:t xml:space="preserve">депутатов Совета депутатов Задонского муниципального </w:t>
      </w:r>
      <w:r w:rsidR="00572850">
        <w:rPr>
          <w:rFonts w:ascii="Times New Roman" w:hAnsi="Times New Roman" w:cs="Times New Roman"/>
          <w:b/>
          <w:bCs/>
          <w:sz w:val="28"/>
          <w:szCs w:val="28"/>
        </w:rPr>
        <w:t xml:space="preserve">округа </w:t>
      </w:r>
      <w:r w:rsidR="00382D9C">
        <w:rPr>
          <w:rFonts w:ascii="Times New Roman" w:hAnsi="Times New Roman" w:cs="Times New Roman"/>
          <w:b/>
          <w:bCs/>
          <w:sz w:val="28"/>
          <w:szCs w:val="28"/>
        </w:rPr>
        <w:t xml:space="preserve">Липецкой области Российской Федерации первого созыва </w:t>
      </w:r>
    </w:p>
    <w:p w:rsidR="00401484" w:rsidRDefault="00401484" w:rsidP="005304AF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304AF" w:rsidRDefault="00382D9C" w:rsidP="005304AF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14 сентября 2025 </w:t>
      </w:r>
      <w:r w:rsidR="00401484">
        <w:rPr>
          <w:rFonts w:ascii="Times New Roman" w:hAnsi="Times New Roman" w:cs="Times New Roman"/>
          <w:b/>
          <w:bCs/>
          <w:sz w:val="28"/>
          <w:szCs w:val="28"/>
        </w:rPr>
        <w:t>года</w:t>
      </w:r>
    </w:p>
    <w:p w:rsidR="00401484" w:rsidRDefault="00401484" w:rsidP="005304AF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304AF" w:rsidRPr="004A136F" w:rsidRDefault="005304AF" w:rsidP="00401484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F64BB7">
        <w:rPr>
          <w:sz w:val="28"/>
          <w:szCs w:val="28"/>
        </w:rPr>
        <w:t xml:space="preserve">В соответствии со </w:t>
      </w:r>
      <w:hyperlink r:id="rId8">
        <w:r w:rsidRPr="00F64BB7">
          <w:rPr>
            <w:sz w:val="28"/>
            <w:szCs w:val="28"/>
          </w:rPr>
          <w:t xml:space="preserve">статьями </w:t>
        </w:r>
      </w:hyperlink>
      <w:hyperlink r:id="rId9">
        <w:r w:rsidRPr="00F64BB7">
          <w:rPr>
            <w:sz w:val="28"/>
            <w:szCs w:val="28"/>
          </w:rPr>
          <w:t>26</w:t>
        </w:r>
      </w:hyperlink>
      <w:r w:rsidRPr="00F64BB7">
        <w:rPr>
          <w:sz w:val="28"/>
          <w:szCs w:val="28"/>
        </w:rPr>
        <w:t xml:space="preserve"> 28, </w:t>
      </w:r>
      <w:hyperlink r:id="rId10">
        <w:r w:rsidRPr="00F64BB7">
          <w:rPr>
            <w:sz w:val="28"/>
            <w:szCs w:val="28"/>
          </w:rPr>
          <w:t>57</w:t>
        </w:r>
      </w:hyperlink>
      <w:r w:rsidRPr="00F64BB7">
        <w:rPr>
          <w:sz w:val="28"/>
          <w:szCs w:val="28"/>
        </w:rPr>
        <w:t xml:space="preserve"> Федерального закона </w:t>
      </w:r>
      <w:r w:rsidRPr="00F64BB7">
        <w:rPr>
          <w:sz w:val="28"/>
          <w:szCs w:val="28"/>
        </w:rPr>
        <w:br/>
        <w:t xml:space="preserve">от 12 июня 2002 года № 67-ФЗ «Об основных гарантиях избирательных прав и права на </w:t>
      </w:r>
      <w:r w:rsidRPr="00B25E5D">
        <w:rPr>
          <w:sz w:val="28"/>
          <w:szCs w:val="28"/>
        </w:rPr>
        <w:t xml:space="preserve">участие в референдуме граждан Российской Федерации», </w:t>
      </w:r>
      <w:r>
        <w:rPr>
          <w:sz w:val="28"/>
          <w:szCs w:val="28"/>
        </w:rPr>
        <w:t>статьями 5</w:t>
      </w:r>
      <w:r w:rsidR="00401484">
        <w:rPr>
          <w:sz w:val="28"/>
          <w:szCs w:val="28"/>
        </w:rPr>
        <w:t>5</w:t>
      </w:r>
      <w:r>
        <w:rPr>
          <w:sz w:val="28"/>
          <w:szCs w:val="28"/>
        </w:rPr>
        <w:t xml:space="preserve">, </w:t>
      </w:r>
      <w:r w:rsidR="00401484">
        <w:rPr>
          <w:sz w:val="28"/>
          <w:szCs w:val="28"/>
        </w:rPr>
        <w:t>59</w:t>
      </w:r>
      <w:r>
        <w:rPr>
          <w:sz w:val="28"/>
          <w:szCs w:val="28"/>
        </w:rPr>
        <w:t xml:space="preserve"> </w:t>
      </w:r>
      <w:r>
        <w:rPr>
          <w:rFonts w:eastAsiaTheme="minorHAnsi"/>
          <w:sz w:val="28"/>
          <w:szCs w:val="28"/>
          <w:lang w:eastAsia="en-US"/>
        </w:rPr>
        <w:t xml:space="preserve">Закона Липецкой области от </w:t>
      </w:r>
      <w:r w:rsidR="00401484">
        <w:rPr>
          <w:rFonts w:eastAsiaTheme="minorHAnsi"/>
          <w:sz w:val="28"/>
          <w:szCs w:val="28"/>
          <w:lang w:eastAsia="en-US"/>
        </w:rPr>
        <w:t>6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="00401484">
        <w:rPr>
          <w:rFonts w:eastAsiaTheme="minorHAnsi"/>
          <w:sz w:val="28"/>
          <w:szCs w:val="28"/>
          <w:lang w:eastAsia="en-US"/>
        </w:rPr>
        <w:t>июня</w:t>
      </w:r>
      <w:r>
        <w:rPr>
          <w:rFonts w:eastAsiaTheme="minorHAnsi"/>
          <w:sz w:val="28"/>
          <w:szCs w:val="28"/>
          <w:lang w:eastAsia="en-US"/>
        </w:rPr>
        <w:t xml:space="preserve"> 20</w:t>
      </w:r>
      <w:r w:rsidR="00401484">
        <w:rPr>
          <w:rFonts w:eastAsiaTheme="minorHAnsi"/>
          <w:sz w:val="28"/>
          <w:szCs w:val="28"/>
          <w:lang w:eastAsia="en-US"/>
        </w:rPr>
        <w:t>07</w:t>
      </w:r>
      <w:r>
        <w:rPr>
          <w:rFonts w:eastAsiaTheme="minorHAnsi"/>
          <w:sz w:val="28"/>
          <w:szCs w:val="28"/>
          <w:lang w:eastAsia="en-US"/>
        </w:rPr>
        <w:t xml:space="preserve"> года № </w:t>
      </w:r>
      <w:r w:rsidR="00401484">
        <w:rPr>
          <w:rFonts w:eastAsiaTheme="minorHAnsi"/>
          <w:sz w:val="28"/>
          <w:szCs w:val="28"/>
          <w:lang w:eastAsia="en-US"/>
        </w:rPr>
        <w:t>60</w:t>
      </w:r>
      <w:r>
        <w:rPr>
          <w:rFonts w:eastAsiaTheme="minorHAnsi"/>
          <w:sz w:val="28"/>
          <w:szCs w:val="28"/>
          <w:lang w:eastAsia="en-US"/>
        </w:rPr>
        <w:t xml:space="preserve">-ОЗ «О выборах депутатов </w:t>
      </w:r>
      <w:r w:rsidR="00401484">
        <w:rPr>
          <w:rFonts w:eastAsiaTheme="minorHAnsi"/>
          <w:sz w:val="28"/>
          <w:szCs w:val="28"/>
          <w:lang w:eastAsia="en-US"/>
        </w:rPr>
        <w:t>представительных органов муниципальных образований в Липецкой области</w:t>
      </w:r>
      <w:r>
        <w:rPr>
          <w:rFonts w:eastAsiaTheme="minorHAnsi"/>
          <w:sz w:val="28"/>
          <w:szCs w:val="28"/>
          <w:lang w:eastAsia="en-US"/>
        </w:rPr>
        <w:t>»</w:t>
      </w:r>
      <w:r w:rsidR="00401484">
        <w:rPr>
          <w:rFonts w:eastAsiaTheme="minorHAnsi"/>
          <w:sz w:val="28"/>
          <w:szCs w:val="28"/>
          <w:lang w:eastAsia="en-US"/>
        </w:rPr>
        <w:t xml:space="preserve"> территориальная </w:t>
      </w:r>
      <w:r>
        <w:rPr>
          <w:sz w:val="28"/>
          <w:szCs w:val="28"/>
        </w:rPr>
        <w:t>и</w:t>
      </w:r>
      <w:r w:rsidRPr="00F64BB7">
        <w:rPr>
          <w:sz w:val="28"/>
          <w:szCs w:val="28"/>
        </w:rPr>
        <w:t>збирательная</w:t>
      </w:r>
      <w:r>
        <w:rPr>
          <w:sz w:val="28"/>
          <w:szCs w:val="28"/>
        </w:rPr>
        <w:t xml:space="preserve"> </w:t>
      </w:r>
      <w:r w:rsidRPr="00F64BB7">
        <w:rPr>
          <w:sz w:val="28"/>
          <w:szCs w:val="28"/>
        </w:rPr>
        <w:t>комиссия</w:t>
      </w:r>
      <w:r w:rsidR="00382D9C" w:rsidRPr="00382D9C">
        <w:t xml:space="preserve"> </w:t>
      </w:r>
      <w:r w:rsidR="00382D9C" w:rsidRPr="00382D9C">
        <w:rPr>
          <w:sz w:val="28"/>
          <w:szCs w:val="28"/>
        </w:rPr>
        <w:t>Задонского района</w:t>
      </w:r>
      <w:r w:rsidR="00401484" w:rsidRPr="005304AF">
        <w:rPr>
          <w:i/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Pr="001226D2">
        <w:rPr>
          <w:b/>
          <w:sz w:val="28"/>
          <w:szCs w:val="28"/>
        </w:rPr>
        <w:t>постановляет:</w:t>
      </w:r>
    </w:p>
    <w:p w:rsidR="005304AF" w:rsidRDefault="00382D9C" w:rsidP="00382D9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1. </w:t>
      </w:r>
      <w:r w:rsidR="005304AF" w:rsidRPr="00F64BB7">
        <w:rPr>
          <w:rFonts w:ascii="Times New Roman" w:hAnsi="Times New Roman" w:cs="Times New Roman"/>
          <w:sz w:val="28"/>
          <w:szCs w:val="28"/>
        </w:rPr>
        <w:t xml:space="preserve">Утвердить </w:t>
      </w:r>
      <w:hyperlink w:anchor="P39">
        <w:r w:rsidR="005304AF" w:rsidRPr="00F64BB7">
          <w:rPr>
            <w:rFonts w:ascii="Times New Roman" w:hAnsi="Times New Roman" w:cs="Times New Roman"/>
            <w:sz w:val="28"/>
            <w:szCs w:val="28"/>
          </w:rPr>
          <w:t>Порядок</w:t>
        </w:r>
      </w:hyperlink>
      <w:r w:rsidR="005304AF" w:rsidRPr="00F64BB7">
        <w:rPr>
          <w:rFonts w:ascii="Times New Roman" w:hAnsi="Times New Roman" w:cs="Times New Roman"/>
          <w:sz w:val="28"/>
          <w:szCs w:val="28"/>
        </w:rPr>
        <w:t xml:space="preserve"> осуществления закупок товаров, работ, услуг </w:t>
      </w:r>
      <w:r w:rsidR="005304AF">
        <w:rPr>
          <w:rFonts w:ascii="Times New Roman" w:hAnsi="Times New Roman" w:cs="Times New Roman"/>
          <w:sz w:val="28"/>
          <w:szCs w:val="28"/>
        </w:rPr>
        <w:t>территориальной избирательной комиссии</w:t>
      </w:r>
      <w:r w:rsidRPr="00382D9C">
        <w:t xml:space="preserve"> </w:t>
      </w:r>
      <w:r w:rsidRPr="00382D9C">
        <w:rPr>
          <w:rFonts w:ascii="Times New Roman" w:hAnsi="Times New Roman" w:cs="Times New Roman"/>
          <w:sz w:val="28"/>
          <w:szCs w:val="28"/>
        </w:rPr>
        <w:t>Задонского района</w:t>
      </w:r>
      <w:r w:rsidR="005304AF" w:rsidRPr="005304AF">
        <w:rPr>
          <w:rFonts w:ascii="Times New Roman" w:hAnsi="Times New Roman" w:cs="Times New Roman"/>
          <w:i/>
          <w:sz w:val="28"/>
          <w:szCs w:val="28"/>
        </w:rPr>
        <w:t>,</w:t>
      </w:r>
      <w:r w:rsidR="005304AF">
        <w:rPr>
          <w:rFonts w:ascii="Times New Roman" w:hAnsi="Times New Roman" w:cs="Times New Roman"/>
          <w:sz w:val="28"/>
          <w:szCs w:val="28"/>
        </w:rPr>
        <w:t xml:space="preserve"> при подготовке и проведении выборов </w:t>
      </w:r>
      <w:r w:rsidRPr="00382D9C">
        <w:rPr>
          <w:rFonts w:ascii="Times New Roman" w:hAnsi="Times New Roman" w:cs="Times New Roman"/>
          <w:sz w:val="28"/>
          <w:szCs w:val="28"/>
        </w:rPr>
        <w:t xml:space="preserve">депутатов Совета депутатов Задонского муниципального </w:t>
      </w:r>
      <w:r w:rsidR="00572850">
        <w:rPr>
          <w:rFonts w:ascii="Times New Roman" w:hAnsi="Times New Roman" w:cs="Times New Roman"/>
          <w:sz w:val="28"/>
          <w:szCs w:val="28"/>
        </w:rPr>
        <w:t xml:space="preserve">округа </w:t>
      </w:r>
      <w:r w:rsidRPr="00382D9C">
        <w:rPr>
          <w:rFonts w:ascii="Times New Roman" w:hAnsi="Times New Roman" w:cs="Times New Roman"/>
          <w:sz w:val="28"/>
          <w:szCs w:val="28"/>
        </w:rPr>
        <w:t xml:space="preserve">Липецкой области Российской Федерации первого созыва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304AF" w:rsidRPr="00F64BB7">
        <w:rPr>
          <w:rFonts w:ascii="Times New Roman" w:hAnsi="Times New Roman" w:cs="Times New Roman"/>
          <w:sz w:val="28"/>
          <w:szCs w:val="28"/>
        </w:rPr>
        <w:t>(прилагается).</w:t>
      </w:r>
    </w:p>
    <w:p w:rsidR="005304AF" w:rsidRDefault="005304AF" w:rsidP="005304AF">
      <w:pPr>
        <w:pStyle w:val="ConsPlusNormal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382D9C" w:rsidRDefault="00382D9C" w:rsidP="005304AF">
      <w:pPr>
        <w:pStyle w:val="ConsPlusNormal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382D9C" w:rsidRDefault="00382D9C" w:rsidP="005304AF">
      <w:pPr>
        <w:pStyle w:val="ConsPlusNormal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382D9C" w:rsidRDefault="00382D9C" w:rsidP="005304AF">
      <w:pPr>
        <w:pStyle w:val="ConsPlusNormal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382D9C" w:rsidRDefault="00382D9C" w:rsidP="005304AF">
      <w:pPr>
        <w:pStyle w:val="ConsPlusNormal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382D9C" w:rsidRDefault="00382D9C" w:rsidP="005304AF">
      <w:pPr>
        <w:pStyle w:val="ConsPlusNormal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5304AF" w:rsidRPr="00F64BB7" w:rsidRDefault="005304AF" w:rsidP="005304AF">
      <w:pPr>
        <w:pStyle w:val="ConsPlusNormal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4608"/>
        <w:gridCol w:w="2055"/>
        <w:gridCol w:w="2766"/>
      </w:tblGrid>
      <w:tr w:rsidR="00401484" w:rsidRPr="00395238" w:rsidTr="00382D9C">
        <w:tc>
          <w:tcPr>
            <w:tcW w:w="4608" w:type="dxa"/>
          </w:tcPr>
          <w:p w:rsidR="00401484" w:rsidRDefault="00401484" w:rsidP="005F5CDA">
            <w:pPr>
              <w:rPr>
                <w:b/>
                <w:sz w:val="28"/>
                <w:szCs w:val="28"/>
              </w:rPr>
            </w:pPr>
            <w:r w:rsidRPr="00382D9C">
              <w:rPr>
                <w:b/>
                <w:sz w:val="28"/>
                <w:szCs w:val="28"/>
              </w:rPr>
              <w:t xml:space="preserve">Председатель территориальной избирательной комиссии </w:t>
            </w:r>
          </w:p>
          <w:p w:rsidR="00382D9C" w:rsidRPr="00382D9C" w:rsidRDefault="00382D9C" w:rsidP="00382D9C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Задонского района </w:t>
            </w:r>
          </w:p>
        </w:tc>
        <w:tc>
          <w:tcPr>
            <w:tcW w:w="2055" w:type="dxa"/>
          </w:tcPr>
          <w:p w:rsidR="00401484" w:rsidRPr="00382D9C" w:rsidRDefault="00401484" w:rsidP="003B399A">
            <w:pPr>
              <w:jc w:val="center"/>
              <w:rPr>
                <w:b/>
                <w:i/>
                <w:sz w:val="28"/>
                <w:szCs w:val="28"/>
              </w:rPr>
            </w:pPr>
          </w:p>
        </w:tc>
        <w:tc>
          <w:tcPr>
            <w:tcW w:w="2766" w:type="dxa"/>
          </w:tcPr>
          <w:p w:rsidR="00401484" w:rsidRPr="00382D9C" w:rsidRDefault="00401484" w:rsidP="003B399A">
            <w:pPr>
              <w:jc w:val="center"/>
              <w:rPr>
                <w:b/>
              </w:rPr>
            </w:pPr>
          </w:p>
          <w:p w:rsidR="00382D9C" w:rsidRPr="00382D9C" w:rsidRDefault="00382D9C" w:rsidP="003B399A">
            <w:pPr>
              <w:jc w:val="center"/>
              <w:rPr>
                <w:b/>
              </w:rPr>
            </w:pPr>
          </w:p>
          <w:p w:rsidR="00382D9C" w:rsidRPr="00382D9C" w:rsidRDefault="00382D9C" w:rsidP="003B399A">
            <w:pPr>
              <w:jc w:val="center"/>
              <w:rPr>
                <w:b/>
              </w:rPr>
            </w:pPr>
            <w:r w:rsidRPr="00382D9C">
              <w:rPr>
                <w:b/>
              </w:rPr>
              <w:t xml:space="preserve"> </w:t>
            </w:r>
            <w:r>
              <w:rPr>
                <w:b/>
              </w:rPr>
              <w:t xml:space="preserve">  </w:t>
            </w:r>
            <w:r w:rsidRPr="00382D9C">
              <w:rPr>
                <w:b/>
              </w:rPr>
              <w:t>И. А. РОДИОНОВА</w:t>
            </w:r>
          </w:p>
        </w:tc>
      </w:tr>
      <w:tr w:rsidR="00401484" w:rsidRPr="00395238" w:rsidTr="00382D9C">
        <w:tc>
          <w:tcPr>
            <w:tcW w:w="4608" w:type="dxa"/>
          </w:tcPr>
          <w:p w:rsidR="00401484" w:rsidRDefault="00401484" w:rsidP="005F5CDA">
            <w:pPr>
              <w:rPr>
                <w:b/>
                <w:sz w:val="28"/>
                <w:szCs w:val="28"/>
              </w:rPr>
            </w:pPr>
            <w:r w:rsidRPr="00382D9C">
              <w:rPr>
                <w:b/>
                <w:sz w:val="28"/>
                <w:szCs w:val="28"/>
              </w:rPr>
              <w:t xml:space="preserve">Секретарь территориальной избирательной комиссии </w:t>
            </w:r>
          </w:p>
          <w:p w:rsidR="00382D9C" w:rsidRPr="00382D9C" w:rsidRDefault="00382D9C" w:rsidP="005F5CDA">
            <w:pPr>
              <w:rPr>
                <w:b/>
                <w:sz w:val="28"/>
                <w:szCs w:val="28"/>
              </w:rPr>
            </w:pPr>
            <w:r w:rsidRPr="00382D9C">
              <w:rPr>
                <w:b/>
                <w:sz w:val="28"/>
                <w:szCs w:val="28"/>
              </w:rPr>
              <w:t>Задонского района</w:t>
            </w:r>
          </w:p>
        </w:tc>
        <w:tc>
          <w:tcPr>
            <w:tcW w:w="2055" w:type="dxa"/>
          </w:tcPr>
          <w:p w:rsidR="00401484" w:rsidRPr="00382D9C" w:rsidRDefault="00401484" w:rsidP="003B399A">
            <w:pPr>
              <w:jc w:val="center"/>
              <w:rPr>
                <w:b/>
                <w:i/>
                <w:sz w:val="28"/>
                <w:szCs w:val="28"/>
              </w:rPr>
            </w:pPr>
          </w:p>
        </w:tc>
        <w:tc>
          <w:tcPr>
            <w:tcW w:w="2766" w:type="dxa"/>
          </w:tcPr>
          <w:p w:rsidR="00401484" w:rsidRPr="00382D9C" w:rsidRDefault="00401484" w:rsidP="003B399A">
            <w:pPr>
              <w:jc w:val="center"/>
              <w:rPr>
                <w:b/>
              </w:rPr>
            </w:pPr>
          </w:p>
          <w:p w:rsidR="00382D9C" w:rsidRDefault="00382D9C" w:rsidP="003B399A">
            <w:pPr>
              <w:jc w:val="center"/>
              <w:rPr>
                <w:b/>
              </w:rPr>
            </w:pPr>
            <w:r w:rsidRPr="00382D9C">
              <w:rPr>
                <w:b/>
              </w:rPr>
              <w:t xml:space="preserve">      </w:t>
            </w:r>
          </w:p>
          <w:p w:rsidR="00382D9C" w:rsidRPr="00382D9C" w:rsidRDefault="00382D9C" w:rsidP="003B399A">
            <w:pPr>
              <w:jc w:val="center"/>
              <w:rPr>
                <w:b/>
              </w:rPr>
            </w:pPr>
            <w:r w:rsidRPr="00382D9C">
              <w:rPr>
                <w:b/>
              </w:rPr>
              <w:t>Ю. В. РЯЖСКИХ</w:t>
            </w:r>
          </w:p>
        </w:tc>
      </w:tr>
    </w:tbl>
    <w:p w:rsidR="00B807E4" w:rsidRPr="00B807E4" w:rsidRDefault="00B807E4" w:rsidP="008A0A3E">
      <w:pPr>
        <w:pStyle w:val="ConsPlusNormal"/>
        <w:ind w:left="5664" w:firstLine="708"/>
        <w:jc w:val="both"/>
        <w:rPr>
          <w:rFonts w:ascii="Times New Roman" w:hAnsi="Times New Roman" w:cs="Times New Roman"/>
          <w:sz w:val="24"/>
          <w:szCs w:val="24"/>
        </w:rPr>
      </w:pPr>
      <w:bookmarkStart w:id="0" w:name="P311"/>
      <w:bookmarkStart w:id="1" w:name="P323"/>
      <w:bookmarkStart w:id="2" w:name="_GoBack"/>
      <w:bookmarkEnd w:id="0"/>
      <w:bookmarkEnd w:id="1"/>
      <w:bookmarkEnd w:id="2"/>
    </w:p>
    <w:sectPr w:rsidR="00B807E4" w:rsidRPr="00B807E4" w:rsidSect="006C28B5">
      <w:headerReference w:type="default" r:id="rId11"/>
      <w:pgSz w:w="11906" w:h="16838"/>
      <w:pgMar w:top="1134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C4DCA" w:rsidRDefault="00FC4DCA" w:rsidP="006C28B5">
      <w:r>
        <w:separator/>
      </w:r>
    </w:p>
  </w:endnote>
  <w:endnote w:type="continuationSeparator" w:id="0">
    <w:p w:rsidR="00FC4DCA" w:rsidRDefault="00FC4DCA" w:rsidP="006C28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C4DCA" w:rsidRDefault="00FC4DCA" w:rsidP="006C28B5">
      <w:r>
        <w:separator/>
      </w:r>
    </w:p>
  </w:footnote>
  <w:footnote w:type="continuationSeparator" w:id="0">
    <w:p w:rsidR="00FC4DCA" w:rsidRDefault="00FC4DCA" w:rsidP="006C28B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501314307"/>
      <w:docPartObj>
        <w:docPartGallery w:val="Page Numbers (Top of Page)"/>
        <w:docPartUnique/>
      </w:docPartObj>
    </w:sdtPr>
    <w:sdtEndPr/>
    <w:sdtContent>
      <w:p w:rsidR="006C28B5" w:rsidRDefault="00FC4DCA">
        <w:pPr>
          <w:pStyle w:val="a6"/>
          <w:jc w:val="center"/>
        </w:pPr>
      </w:p>
    </w:sdtContent>
  </w:sdt>
  <w:p w:rsidR="006C28B5" w:rsidRDefault="006C28B5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634552"/>
    <w:multiLevelType w:val="multilevel"/>
    <w:tmpl w:val="578E58A4"/>
    <w:lvl w:ilvl="0">
      <w:start w:val="5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" w15:restartNumberingAfterBreak="0">
    <w:nsid w:val="0DF10681"/>
    <w:multiLevelType w:val="multilevel"/>
    <w:tmpl w:val="68AC0BCA"/>
    <w:lvl w:ilvl="0">
      <w:start w:val="8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8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1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8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712" w:hanging="2160"/>
      </w:pPr>
      <w:rPr>
        <w:rFonts w:hint="default"/>
      </w:rPr>
    </w:lvl>
  </w:abstractNum>
  <w:abstractNum w:abstractNumId="2" w15:restartNumberingAfterBreak="0">
    <w:nsid w:val="4DD105C3"/>
    <w:multiLevelType w:val="multilevel"/>
    <w:tmpl w:val="7FBAA044"/>
    <w:lvl w:ilvl="0">
      <w:start w:val="10"/>
      <w:numFmt w:val="decimal"/>
      <w:lvlText w:val="%1."/>
      <w:lvlJc w:val="left"/>
      <w:pPr>
        <w:ind w:left="560" w:hanging="5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" w15:restartNumberingAfterBreak="0">
    <w:nsid w:val="60706805"/>
    <w:multiLevelType w:val="hybridMultilevel"/>
    <w:tmpl w:val="279CE31C"/>
    <w:lvl w:ilvl="0" w:tplc="4BE401A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7400774F"/>
    <w:multiLevelType w:val="multilevel"/>
    <w:tmpl w:val="F1EEBAE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3410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07E4"/>
    <w:rsid w:val="000005B1"/>
    <w:rsid w:val="00070B2C"/>
    <w:rsid w:val="0007798E"/>
    <w:rsid w:val="000E303E"/>
    <w:rsid w:val="0011518E"/>
    <w:rsid w:val="00171C33"/>
    <w:rsid w:val="00184312"/>
    <w:rsid w:val="001A2F8F"/>
    <w:rsid w:val="001A38CB"/>
    <w:rsid w:val="001D36F7"/>
    <w:rsid w:val="00206E52"/>
    <w:rsid w:val="002123C1"/>
    <w:rsid w:val="00241FF2"/>
    <w:rsid w:val="002546A5"/>
    <w:rsid w:val="00286109"/>
    <w:rsid w:val="002E41CA"/>
    <w:rsid w:val="00357A75"/>
    <w:rsid w:val="00382D9C"/>
    <w:rsid w:val="003E5EF3"/>
    <w:rsid w:val="003F5F09"/>
    <w:rsid w:val="00401484"/>
    <w:rsid w:val="0040689D"/>
    <w:rsid w:val="004156F7"/>
    <w:rsid w:val="00416AA8"/>
    <w:rsid w:val="00437037"/>
    <w:rsid w:val="004760F5"/>
    <w:rsid w:val="004962E7"/>
    <w:rsid w:val="004A184B"/>
    <w:rsid w:val="004B0E5B"/>
    <w:rsid w:val="004D3737"/>
    <w:rsid w:val="004E4865"/>
    <w:rsid w:val="004F2642"/>
    <w:rsid w:val="004F5499"/>
    <w:rsid w:val="005304AF"/>
    <w:rsid w:val="00533D50"/>
    <w:rsid w:val="00535428"/>
    <w:rsid w:val="00572850"/>
    <w:rsid w:val="00577112"/>
    <w:rsid w:val="005B5D25"/>
    <w:rsid w:val="005F5CDA"/>
    <w:rsid w:val="005F75E4"/>
    <w:rsid w:val="005F78B9"/>
    <w:rsid w:val="00613AA2"/>
    <w:rsid w:val="00664ADD"/>
    <w:rsid w:val="006C28B5"/>
    <w:rsid w:val="006D4CD3"/>
    <w:rsid w:val="00704DB9"/>
    <w:rsid w:val="007129B1"/>
    <w:rsid w:val="00753137"/>
    <w:rsid w:val="00790960"/>
    <w:rsid w:val="00823442"/>
    <w:rsid w:val="008A0A3E"/>
    <w:rsid w:val="008B4750"/>
    <w:rsid w:val="00961116"/>
    <w:rsid w:val="009E4F8E"/>
    <w:rsid w:val="009F098A"/>
    <w:rsid w:val="00A71B49"/>
    <w:rsid w:val="00AA50AA"/>
    <w:rsid w:val="00AB3BA6"/>
    <w:rsid w:val="00AC1EFC"/>
    <w:rsid w:val="00B4110A"/>
    <w:rsid w:val="00B7026E"/>
    <w:rsid w:val="00B807E4"/>
    <w:rsid w:val="00B813A4"/>
    <w:rsid w:val="00BF39E8"/>
    <w:rsid w:val="00C0065C"/>
    <w:rsid w:val="00C259BC"/>
    <w:rsid w:val="00C25C44"/>
    <w:rsid w:val="00CC6AFD"/>
    <w:rsid w:val="00CE6088"/>
    <w:rsid w:val="00D34159"/>
    <w:rsid w:val="00D34800"/>
    <w:rsid w:val="00D76A81"/>
    <w:rsid w:val="00DD5025"/>
    <w:rsid w:val="00DE6FBB"/>
    <w:rsid w:val="00E47AF8"/>
    <w:rsid w:val="00E646B8"/>
    <w:rsid w:val="00EB753D"/>
    <w:rsid w:val="00EE1E48"/>
    <w:rsid w:val="00EF2FBD"/>
    <w:rsid w:val="00F86CA5"/>
    <w:rsid w:val="00FC4D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58275C6-8724-4F01-A2B6-7A42D34238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304A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304AF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807E4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B807E4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Nonformat">
    <w:name w:val="ConsPlusNonformat"/>
    <w:rsid w:val="00B807E4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styleId="a3">
    <w:name w:val="List Paragraph"/>
    <w:basedOn w:val="a"/>
    <w:uiPriority w:val="34"/>
    <w:qFormat/>
    <w:rsid w:val="001A38C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0689D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0689D"/>
    <w:rPr>
      <w:rFonts w:ascii="Segoe UI" w:hAnsi="Segoe UI" w:cs="Segoe UI"/>
      <w:sz w:val="18"/>
      <w:szCs w:val="18"/>
    </w:rPr>
  </w:style>
  <w:style w:type="character" w:customStyle="1" w:styleId="50">
    <w:name w:val="Заголовок 5 Знак"/>
    <w:basedOn w:val="a0"/>
    <w:link w:val="5"/>
    <w:uiPriority w:val="9"/>
    <w:semiHidden/>
    <w:rsid w:val="005304AF"/>
    <w:rPr>
      <w:rFonts w:asciiTheme="majorHAnsi" w:eastAsiaTheme="majorEastAsia" w:hAnsiTheme="majorHAnsi" w:cstheme="majorBidi"/>
      <w:color w:val="2E74B5" w:themeColor="accent1" w:themeShade="BF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6C28B5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6C28B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6C28B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6C28B5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145B36DF16BB9FE50CF4FA26712AF71EAECBDCA48D483800F7A649C5AB7F185F55409239709FBB9E19F48700219011856412350F53966867ERB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5145B36DF16BB9FE50CF4FA26712AF71EAECBDCA48D483800F7A649C5AB7F185F55409239709F1B0E29F48700219011856412350F53966867ERBL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5145B36DF16BB9FE50CF4FA26712AF71EAECBDCA48D483800F7A649C5AB7F185F55409239709FAB4E69F48700219011856412350F53966867ERB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B00BE56-6E49-412D-83B4-234E269B5C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278</Words>
  <Characters>1591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ИКЛО</Company>
  <LinksUpToDate>false</LinksUpToDate>
  <CharactersWithSpaces>1866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buh2</dc:creator>
  <cp:keywords/>
  <dc:description/>
  <cp:lastModifiedBy>Учетная запись Майкрософт</cp:lastModifiedBy>
  <cp:revision>4</cp:revision>
  <cp:lastPrinted>2025-05-29T09:36:00Z</cp:lastPrinted>
  <dcterms:created xsi:type="dcterms:W3CDTF">2025-06-20T07:10:00Z</dcterms:created>
  <dcterms:modified xsi:type="dcterms:W3CDTF">2025-06-20T12:35:00Z</dcterms:modified>
</cp:coreProperties>
</file>